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50" w:type="dxa"/>
        <w:tblLayout w:type="fixed"/>
        <w:tblLook w:val="04A0" w:firstRow="1" w:lastRow="0" w:firstColumn="1" w:lastColumn="0" w:noHBand="0" w:noVBand="1"/>
      </w:tblPr>
      <w:tblGrid>
        <w:gridCol w:w="2235"/>
        <w:gridCol w:w="1625"/>
        <w:gridCol w:w="1617"/>
        <w:gridCol w:w="1156"/>
        <w:gridCol w:w="1394"/>
        <w:gridCol w:w="1623"/>
      </w:tblGrid>
      <w:tr w:rsidR="00896FC2" w:rsidRPr="00CC3CCB" w:rsidTr="003A5A53">
        <w:tc>
          <w:tcPr>
            <w:tcW w:w="2235" w:type="dxa"/>
          </w:tcPr>
          <w:p w:rsidR="00896FC2" w:rsidRPr="00CC3CCB" w:rsidRDefault="00896FC2" w:rsidP="003A5A53">
            <w:pPr>
              <w:pStyle w:val="TableParagraph"/>
              <w:spacing w:line="210" w:lineRule="exact"/>
              <w:rPr>
                <w:b/>
                <w:sz w:val="20"/>
              </w:rPr>
            </w:pPr>
            <w:bookmarkStart w:id="0" w:name="_GoBack"/>
            <w:bookmarkEnd w:id="0"/>
            <w:r w:rsidRPr="00CC3CCB">
              <w:rPr>
                <w:b/>
                <w:sz w:val="20"/>
              </w:rPr>
              <w:t>Dersin</w:t>
            </w:r>
            <w:r>
              <w:rPr>
                <w:b/>
                <w:sz w:val="20"/>
              </w:rPr>
              <w:t xml:space="preserve"> </w:t>
            </w:r>
            <w:r w:rsidRPr="00CC3CCB">
              <w:rPr>
                <w:b/>
                <w:sz w:val="20"/>
              </w:rPr>
              <w:t>Adı</w:t>
            </w:r>
          </w:p>
        </w:tc>
        <w:tc>
          <w:tcPr>
            <w:tcW w:w="1625" w:type="dxa"/>
          </w:tcPr>
          <w:p w:rsidR="00896FC2" w:rsidRPr="00CC3CCB" w:rsidRDefault="00896FC2" w:rsidP="003A5A53">
            <w:pPr>
              <w:pStyle w:val="TableParagraph"/>
              <w:spacing w:line="210" w:lineRule="exact"/>
              <w:ind w:left="108"/>
              <w:rPr>
                <w:b/>
                <w:sz w:val="20"/>
              </w:rPr>
            </w:pPr>
            <w:r w:rsidRPr="00CC3CCB">
              <w:rPr>
                <w:b/>
                <w:sz w:val="20"/>
              </w:rPr>
              <w:t>Kodu</w:t>
            </w:r>
          </w:p>
        </w:tc>
        <w:tc>
          <w:tcPr>
            <w:tcW w:w="1617" w:type="dxa"/>
          </w:tcPr>
          <w:p w:rsidR="00896FC2" w:rsidRPr="00CC3CCB" w:rsidRDefault="00896FC2" w:rsidP="003A5A53">
            <w:pPr>
              <w:pStyle w:val="TableParagraph"/>
              <w:spacing w:line="210" w:lineRule="exact"/>
              <w:ind w:left="90" w:right="206"/>
              <w:rPr>
                <w:b/>
                <w:sz w:val="20"/>
              </w:rPr>
            </w:pPr>
            <w:r w:rsidRPr="00CC3CCB">
              <w:rPr>
                <w:b/>
                <w:sz w:val="20"/>
              </w:rPr>
              <w:t>Yarıyılı</w:t>
            </w:r>
          </w:p>
        </w:tc>
        <w:tc>
          <w:tcPr>
            <w:tcW w:w="1156" w:type="dxa"/>
          </w:tcPr>
          <w:p w:rsidR="00896FC2" w:rsidRPr="00CC3CCB" w:rsidRDefault="00896FC2" w:rsidP="003A5A53">
            <w:pPr>
              <w:pStyle w:val="TableParagraph"/>
              <w:spacing w:line="210" w:lineRule="exact"/>
              <w:ind w:left="110"/>
              <w:rPr>
                <w:b/>
                <w:sz w:val="20"/>
              </w:rPr>
            </w:pPr>
            <w:r w:rsidRPr="00CC3CCB">
              <w:rPr>
                <w:b/>
                <w:sz w:val="20"/>
              </w:rPr>
              <w:t>T+U</w:t>
            </w:r>
          </w:p>
        </w:tc>
        <w:tc>
          <w:tcPr>
            <w:tcW w:w="1394" w:type="dxa"/>
          </w:tcPr>
          <w:p w:rsidR="00896FC2" w:rsidRPr="00CC3CCB" w:rsidRDefault="00896FC2" w:rsidP="003A5A53">
            <w:pPr>
              <w:pStyle w:val="TableParagraph"/>
              <w:spacing w:line="210" w:lineRule="exact"/>
              <w:ind w:left="111"/>
              <w:rPr>
                <w:b/>
                <w:sz w:val="20"/>
              </w:rPr>
            </w:pPr>
            <w:r w:rsidRPr="00CC3CCB">
              <w:rPr>
                <w:b/>
                <w:sz w:val="20"/>
              </w:rPr>
              <w:t>Kredisi</w:t>
            </w:r>
          </w:p>
        </w:tc>
        <w:tc>
          <w:tcPr>
            <w:tcW w:w="1623" w:type="dxa"/>
          </w:tcPr>
          <w:p w:rsidR="00896FC2" w:rsidRPr="00CC3CCB" w:rsidRDefault="00896FC2" w:rsidP="003A5A53">
            <w:pPr>
              <w:pStyle w:val="TableParagraph"/>
              <w:spacing w:line="210" w:lineRule="exact"/>
              <w:ind w:left="109"/>
              <w:rPr>
                <w:b/>
                <w:sz w:val="20"/>
              </w:rPr>
            </w:pPr>
            <w:r w:rsidRPr="00CC3CCB">
              <w:rPr>
                <w:b/>
                <w:sz w:val="20"/>
              </w:rPr>
              <w:t>AKTS</w:t>
            </w: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Uygulamalı İstatistiksel Yöntemler</w:t>
            </w:r>
          </w:p>
        </w:tc>
        <w:tc>
          <w:tcPr>
            <w:tcW w:w="1625" w:type="dxa"/>
          </w:tcPr>
          <w:p w:rsidR="00896FC2" w:rsidRPr="00CC3CCB" w:rsidRDefault="00896FC2" w:rsidP="003A5A53">
            <w:pPr>
              <w:pStyle w:val="TableParagraph"/>
              <w:spacing w:line="210" w:lineRule="exact"/>
              <w:rPr>
                <w:sz w:val="20"/>
              </w:rPr>
            </w:pPr>
          </w:p>
        </w:tc>
        <w:tc>
          <w:tcPr>
            <w:tcW w:w="1617" w:type="dxa"/>
          </w:tcPr>
          <w:p w:rsidR="00896FC2" w:rsidRPr="00CC3CCB" w:rsidRDefault="00896FC2" w:rsidP="003A5A53">
            <w:pPr>
              <w:pStyle w:val="TableParagraph"/>
              <w:spacing w:line="210" w:lineRule="exact"/>
              <w:ind w:left="13"/>
              <w:rPr>
                <w:sz w:val="20"/>
              </w:rPr>
            </w:pPr>
            <w:r w:rsidRPr="00CC3CCB">
              <w:rPr>
                <w:w w:val="99"/>
                <w:sz w:val="20"/>
              </w:rPr>
              <w:t>5</w:t>
            </w:r>
          </w:p>
        </w:tc>
        <w:tc>
          <w:tcPr>
            <w:tcW w:w="1156" w:type="dxa"/>
          </w:tcPr>
          <w:p w:rsidR="00896FC2" w:rsidRPr="00CC3CCB" w:rsidRDefault="00896FC2" w:rsidP="003A5A53">
            <w:pPr>
              <w:pStyle w:val="TableParagraph"/>
              <w:spacing w:line="210" w:lineRule="exact"/>
              <w:rPr>
                <w:sz w:val="20"/>
              </w:rPr>
            </w:pPr>
            <w:r w:rsidRPr="00CC3CCB">
              <w:rPr>
                <w:sz w:val="20"/>
              </w:rPr>
              <w:t>1+2</w:t>
            </w:r>
          </w:p>
        </w:tc>
        <w:tc>
          <w:tcPr>
            <w:tcW w:w="1394" w:type="dxa"/>
          </w:tcPr>
          <w:p w:rsidR="00896FC2" w:rsidRPr="00CC3CCB" w:rsidRDefault="00896FC2" w:rsidP="003A5A53">
            <w:pPr>
              <w:pStyle w:val="TableParagraph"/>
              <w:spacing w:line="210" w:lineRule="exact"/>
              <w:rPr>
                <w:sz w:val="20"/>
              </w:rPr>
            </w:pPr>
            <w:r w:rsidRPr="00CC3CCB">
              <w:rPr>
                <w:sz w:val="20"/>
              </w:rPr>
              <w:t>2</w:t>
            </w:r>
          </w:p>
        </w:tc>
        <w:tc>
          <w:tcPr>
            <w:tcW w:w="1623" w:type="dxa"/>
          </w:tcPr>
          <w:p w:rsidR="00896FC2" w:rsidRPr="00CC3CCB" w:rsidRDefault="00896FC2" w:rsidP="003A5A53">
            <w:pPr>
              <w:pStyle w:val="TableParagraph"/>
              <w:spacing w:line="210" w:lineRule="exact"/>
              <w:rPr>
                <w:sz w:val="20"/>
              </w:rPr>
            </w:pPr>
            <w:r w:rsidRPr="00CC3CCB">
              <w:rPr>
                <w:sz w:val="20"/>
              </w:rPr>
              <w:t>2</w:t>
            </w: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Önkoşul Dersler</w:t>
            </w:r>
          </w:p>
        </w:tc>
        <w:tc>
          <w:tcPr>
            <w:tcW w:w="7415" w:type="dxa"/>
            <w:gridSpan w:val="5"/>
          </w:tcPr>
          <w:p w:rsidR="00896FC2" w:rsidRPr="00CC3CCB" w:rsidRDefault="00896FC2" w:rsidP="003A5A53">
            <w:pPr>
              <w:pStyle w:val="TableParagraph"/>
              <w:ind w:left="0"/>
              <w:jc w:val="both"/>
              <w:rPr>
                <w:sz w:val="16"/>
              </w:rPr>
            </w:pP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Dersin Dili</w:t>
            </w:r>
          </w:p>
        </w:tc>
        <w:tc>
          <w:tcPr>
            <w:tcW w:w="7415" w:type="dxa"/>
            <w:gridSpan w:val="5"/>
          </w:tcPr>
          <w:p w:rsidR="00896FC2" w:rsidRPr="00CC3CCB" w:rsidRDefault="00896FC2" w:rsidP="003A5A53">
            <w:pPr>
              <w:pStyle w:val="TableParagraph"/>
              <w:spacing w:line="210" w:lineRule="exact"/>
              <w:jc w:val="both"/>
              <w:rPr>
                <w:sz w:val="20"/>
              </w:rPr>
            </w:pPr>
            <w:r w:rsidRPr="00CC3CCB">
              <w:rPr>
                <w:sz w:val="20"/>
              </w:rPr>
              <w:t>Türkçe</w:t>
            </w: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Dersin Türü</w:t>
            </w:r>
          </w:p>
        </w:tc>
        <w:tc>
          <w:tcPr>
            <w:tcW w:w="7415" w:type="dxa"/>
            <w:gridSpan w:val="5"/>
          </w:tcPr>
          <w:p w:rsidR="00896FC2" w:rsidRPr="00CC3CCB" w:rsidRDefault="00896FC2" w:rsidP="003A5A53">
            <w:pPr>
              <w:pStyle w:val="TableParagraph"/>
              <w:spacing w:line="210" w:lineRule="exact"/>
              <w:jc w:val="both"/>
              <w:rPr>
                <w:sz w:val="20"/>
              </w:rPr>
            </w:pPr>
            <w:r w:rsidRPr="00CC3CCB">
              <w:rPr>
                <w:sz w:val="20"/>
              </w:rPr>
              <w:t>Ortak Seçmeli</w:t>
            </w:r>
          </w:p>
        </w:tc>
      </w:tr>
      <w:tr w:rsidR="00896FC2" w:rsidRPr="00CC3CCB" w:rsidTr="003A5A53">
        <w:tc>
          <w:tcPr>
            <w:tcW w:w="2235" w:type="dxa"/>
          </w:tcPr>
          <w:p w:rsidR="00896FC2" w:rsidRPr="00CC3CCB" w:rsidRDefault="00896FC2" w:rsidP="003A5A53">
            <w:pPr>
              <w:ind w:hanging="82"/>
              <w:rPr>
                <w:rFonts w:ascii="Times New Roman" w:hAnsi="Times New Roman"/>
                <w:sz w:val="20"/>
              </w:rPr>
            </w:pPr>
            <w:r w:rsidRPr="00CC3CCB">
              <w:rPr>
                <w:rFonts w:ascii="Times New Roman" w:hAnsi="Times New Roman"/>
                <w:sz w:val="20"/>
              </w:rPr>
              <w:t>Dersi Öneren Fakülte/Bölüm</w:t>
            </w:r>
          </w:p>
        </w:tc>
        <w:tc>
          <w:tcPr>
            <w:tcW w:w="7415" w:type="dxa"/>
            <w:gridSpan w:val="5"/>
          </w:tcPr>
          <w:p w:rsidR="00896FC2" w:rsidRPr="00CC3CCB" w:rsidRDefault="00896FC2" w:rsidP="003A5A53">
            <w:pPr>
              <w:rPr>
                <w:rFonts w:ascii="Times New Roman" w:hAnsi="Times New Roman" w:cs="Times New Roman"/>
                <w:sz w:val="22"/>
                <w:szCs w:val="22"/>
              </w:rPr>
            </w:pPr>
            <w:r w:rsidRPr="00CC3CCB">
              <w:rPr>
                <w:rFonts w:ascii="Times New Roman" w:hAnsi="Times New Roman" w:cs="Times New Roman"/>
                <w:sz w:val="22"/>
                <w:szCs w:val="22"/>
              </w:rPr>
              <w:t>İktisadi ve İdari Bilimler/ Ekonometri</w:t>
            </w:r>
          </w:p>
        </w:tc>
      </w:tr>
      <w:tr w:rsidR="00896FC2" w:rsidRPr="00CC3CCB" w:rsidTr="003A5A53">
        <w:tc>
          <w:tcPr>
            <w:tcW w:w="2235" w:type="dxa"/>
          </w:tcPr>
          <w:p w:rsidR="00896FC2" w:rsidRPr="00CC3CCB" w:rsidRDefault="00896FC2" w:rsidP="003A5A53">
            <w:pPr>
              <w:ind w:hanging="82"/>
              <w:rPr>
                <w:rFonts w:ascii="Times New Roman" w:hAnsi="Times New Roman"/>
                <w:sz w:val="20"/>
              </w:rPr>
            </w:pPr>
            <w:r w:rsidRPr="00CC3CCB">
              <w:rPr>
                <w:rFonts w:ascii="Times New Roman" w:hAnsi="Times New Roman"/>
                <w:sz w:val="20"/>
              </w:rPr>
              <w:t>Dersin Yürütüleceği Kampüs</w:t>
            </w:r>
          </w:p>
        </w:tc>
        <w:tc>
          <w:tcPr>
            <w:tcW w:w="7415" w:type="dxa"/>
            <w:gridSpan w:val="5"/>
          </w:tcPr>
          <w:p w:rsidR="00896FC2" w:rsidRPr="00CC3CCB" w:rsidRDefault="00896FC2" w:rsidP="003A5A53">
            <w:pPr>
              <w:rPr>
                <w:rFonts w:ascii="Times New Roman" w:hAnsi="Times New Roman" w:cs="Times New Roman"/>
                <w:sz w:val="22"/>
                <w:szCs w:val="22"/>
              </w:rPr>
            </w:pPr>
            <w:r w:rsidRPr="00CC3CCB">
              <w:rPr>
                <w:rFonts w:ascii="Times New Roman" w:hAnsi="Times New Roman" w:cs="Times New Roman"/>
                <w:sz w:val="22"/>
                <w:szCs w:val="22"/>
              </w:rPr>
              <w:t>Osmanbey</w:t>
            </w: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Dersin Koordinatörü</w:t>
            </w:r>
          </w:p>
        </w:tc>
        <w:tc>
          <w:tcPr>
            <w:tcW w:w="7415" w:type="dxa"/>
            <w:gridSpan w:val="5"/>
          </w:tcPr>
          <w:p w:rsidR="00896FC2" w:rsidRPr="00CC3CCB" w:rsidRDefault="00896FC2" w:rsidP="003A5A53">
            <w:pPr>
              <w:pStyle w:val="TableParagraph"/>
              <w:ind w:left="0"/>
              <w:jc w:val="both"/>
              <w:rPr>
                <w:sz w:val="16"/>
              </w:rPr>
            </w:pPr>
          </w:p>
        </w:tc>
      </w:tr>
      <w:tr w:rsidR="00896FC2" w:rsidRPr="00CC3CCB" w:rsidTr="003A5A53">
        <w:tc>
          <w:tcPr>
            <w:tcW w:w="2235" w:type="dxa"/>
          </w:tcPr>
          <w:p w:rsidR="00896FC2" w:rsidRPr="00CC3CCB" w:rsidRDefault="00896FC2" w:rsidP="003A5A53">
            <w:pPr>
              <w:pStyle w:val="TableParagraph"/>
              <w:spacing w:line="219" w:lineRule="exact"/>
              <w:rPr>
                <w:sz w:val="20"/>
              </w:rPr>
            </w:pPr>
            <w:r w:rsidRPr="00CC3CCB">
              <w:rPr>
                <w:sz w:val="20"/>
              </w:rPr>
              <w:t>Dersi Veren(ler)</w:t>
            </w:r>
          </w:p>
        </w:tc>
        <w:tc>
          <w:tcPr>
            <w:tcW w:w="7415" w:type="dxa"/>
            <w:gridSpan w:val="5"/>
          </w:tcPr>
          <w:p w:rsidR="00896FC2" w:rsidRPr="00CC3CCB" w:rsidRDefault="00896FC2" w:rsidP="003A5A53">
            <w:pPr>
              <w:pStyle w:val="TableParagraph"/>
              <w:ind w:left="0"/>
              <w:jc w:val="both"/>
              <w:rPr>
                <w:sz w:val="18"/>
              </w:rPr>
            </w:pPr>
          </w:p>
        </w:tc>
      </w:tr>
      <w:tr w:rsidR="00896FC2" w:rsidRPr="00CC3CCB" w:rsidTr="003A5A53">
        <w:tc>
          <w:tcPr>
            <w:tcW w:w="2235" w:type="dxa"/>
          </w:tcPr>
          <w:p w:rsidR="00896FC2" w:rsidRPr="00CC3CCB" w:rsidRDefault="00896FC2" w:rsidP="003A5A53">
            <w:pPr>
              <w:pStyle w:val="TableParagraph"/>
              <w:spacing w:line="210" w:lineRule="exact"/>
              <w:rPr>
                <w:sz w:val="20"/>
              </w:rPr>
            </w:pPr>
            <w:r w:rsidRPr="00CC3CCB">
              <w:rPr>
                <w:sz w:val="20"/>
              </w:rPr>
              <w:t>Dersin Yardımcıları</w:t>
            </w:r>
          </w:p>
        </w:tc>
        <w:tc>
          <w:tcPr>
            <w:tcW w:w="7415" w:type="dxa"/>
            <w:gridSpan w:val="5"/>
          </w:tcPr>
          <w:p w:rsidR="00896FC2" w:rsidRPr="00CC3CCB" w:rsidRDefault="00896FC2" w:rsidP="003A5A53">
            <w:pPr>
              <w:pStyle w:val="TableParagraph"/>
              <w:ind w:left="0"/>
              <w:jc w:val="both"/>
              <w:rPr>
                <w:sz w:val="16"/>
              </w:rPr>
            </w:pPr>
          </w:p>
        </w:tc>
      </w:tr>
      <w:tr w:rsidR="00896FC2" w:rsidRPr="00CC3CCB" w:rsidTr="003A5A53">
        <w:tc>
          <w:tcPr>
            <w:tcW w:w="2235" w:type="dxa"/>
          </w:tcPr>
          <w:p w:rsidR="00896FC2" w:rsidRPr="00CC3CCB" w:rsidRDefault="00896FC2" w:rsidP="003A5A53">
            <w:pPr>
              <w:pStyle w:val="TableParagraph"/>
              <w:spacing w:line="219" w:lineRule="exact"/>
              <w:rPr>
                <w:sz w:val="20"/>
              </w:rPr>
            </w:pPr>
            <w:r w:rsidRPr="00CC3CCB">
              <w:rPr>
                <w:sz w:val="20"/>
              </w:rPr>
              <w:t>Dersin Amacı</w:t>
            </w:r>
          </w:p>
        </w:tc>
        <w:tc>
          <w:tcPr>
            <w:tcW w:w="7415" w:type="dxa"/>
            <w:gridSpan w:val="5"/>
          </w:tcPr>
          <w:p w:rsidR="00896FC2" w:rsidRPr="00CC3CCB" w:rsidRDefault="00896FC2" w:rsidP="003A5A53">
            <w:pPr>
              <w:pStyle w:val="TableParagraph"/>
              <w:spacing w:line="214" w:lineRule="exact"/>
              <w:ind w:left="108"/>
              <w:jc w:val="both"/>
              <w:rPr>
                <w:sz w:val="20"/>
              </w:rPr>
            </w:pPr>
            <w:r w:rsidRPr="00CC3CCB">
              <w:rPr>
                <w:sz w:val="20"/>
              </w:rPr>
              <w:t>Sosyal bilimlerde verilere dayalı ilişkiler hakkındaki çıkarımlar için gerekli olan İstatistiksel yöntemlerin öğrencilere teorik olarak verilmesidir. Ders, sosyal bilimlerdeki uygulamalı çalışmalardan örneklerle desteklenecek ve böylece öğrencilerin teorik bilgilerini uygulamaya taşımaları sağlanacaktır.</w:t>
            </w:r>
          </w:p>
        </w:tc>
      </w:tr>
      <w:tr w:rsidR="00896FC2" w:rsidRPr="00CC3CCB" w:rsidTr="003A5A53">
        <w:tc>
          <w:tcPr>
            <w:tcW w:w="2235" w:type="dxa"/>
          </w:tcPr>
          <w:p w:rsidR="00896FC2" w:rsidRPr="00CC3CCB" w:rsidRDefault="00896FC2" w:rsidP="003A5A53">
            <w:pPr>
              <w:pStyle w:val="TableParagraph"/>
              <w:spacing w:line="219" w:lineRule="exact"/>
              <w:rPr>
                <w:sz w:val="20"/>
              </w:rPr>
            </w:pPr>
            <w:r w:rsidRPr="00CC3CCB">
              <w:rPr>
                <w:sz w:val="20"/>
              </w:rPr>
              <w:t>Dersin Öğrenme Çıktıları</w:t>
            </w:r>
          </w:p>
        </w:tc>
        <w:tc>
          <w:tcPr>
            <w:tcW w:w="7415" w:type="dxa"/>
            <w:gridSpan w:val="5"/>
          </w:tcPr>
          <w:p w:rsidR="00896FC2" w:rsidRPr="00CC3CCB" w:rsidRDefault="00896FC2" w:rsidP="003A5A53">
            <w:pPr>
              <w:pStyle w:val="TableParagraph"/>
              <w:spacing w:line="217" w:lineRule="exact"/>
              <w:ind w:left="108"/>
              <w:jc w:val="both"/>
              <w:rPr>
                <w:b/>
                <w:sz w:val="20"/>
              </w:rPr>
            </w:pPr>
            <w:r w:rsidRPr="00CC3CCB">
              <w:rPr>
                <w:b/>
                <w:sz w:val="20"/>
              </w:rPr>
              <w:t>Bu dersin sonunda öğrenci;</w:t>
            </w:r>
          </w:p>
          <w:p w:rsidR="00896FC2" w:rsidRPr="00CC3CCB" w:rsidRDefault="00896FC2" w:rsidP="003A5A53">
            <w:pPr>
              <w:pStyle w:val="TableParagraph"/>
              <w:numPr>
                <w:ilvl w:val="0"/>
                <w:numId w:val="23"/>
              </w:numPr>
              <w:tabs>
                <w:tab w:val="left" w:pos="310"/>
              </w:tabs>
              <w:spacing w:line="228" w:lineRule="exact"/>
              <w:ind w:hanging="202"/>
              <w:jc w:val="both"/>
              <w:rPr>
                <w:sz w:val="20"/>
              </w:rPr>
            </w:pPr>
            <w:r w:rsidRPr="00CC3CCB">
              <w:rPr>
                <w:sz w:val="20"/>
              </w:rPr>
              <w:t>İstatistik biliminin temel kavramları hakkında bilgi sahibi olur.</w:t>
            </w:r>
          </w:p>
          <w:p w:rsidR="00896FC2" w:rsidRPr="00CC3CCB" w:rsidRDefault="00896FC2" w:rsidP="003A5A53">
            <w:pPr>
              <w:pStyle w:val="TableParagraph"/>
              <w:numPr>
                <w:ilvl w:val="0"/>
                <w:numId w:val="23"/>
              </w:numPr>
              <w:tabs>
                <w:tab w:val="left" w:pos="362"/>
              </w:tabs>
              <w:spacing w:line="240" w:lineRule="auto"/>
              <w:ind w:left="355" w:right="97" w:hanging="248"/>
              <w:jc w:val="both"/>
              <w:rPr>
                <w:sz w:val="20"/>
              </w:rPr>
            </w:pPr>
            <w:r w:rsidRPr="00CC3CCB">
              <w:rPr>
                <w:sz w:val="20"/>
              </w:rPr>
              <w:t>Sayısal verileri düzenleyip bu verilerden mantıklı sonuçlar çıkarabilmek için belirli biçimlerde sınıflandırmalar yapar.</w:t>
            </w:r>
          </w:p>
          <w:p w:rsidR="00896FC2" w:rsidRPr="00CC3CCB" w:rsidRDefault="00896FC2" w:rsidP="003A5A53">
            <w:pPr>
              <w:pStyle w:val="TableParagraph"/>
              <w:numPr>
                <w:ilvl w:val="0"/>
                <w:numId w:val="23"/>
              </w:numPr>
              <w:tabs>
                <w:tab w:val="left" w:pos="310"/>
              </w:tabs>
              <w:spacing w:line="229" w:lineRule="exact"/>
              <w:ind w:hanging="202"/>
              <w:jc w:val="both"/>
              <w:rPr>
                <w:sz w:val="20"/>
              </w:rPr>
            </w:pPr>
            <w:r w:rsidRPr="00CC3CCB">
              <w:rPr>
                <w:sz w:val="20"/>
              </w:rPr>
              <w:t>Çeşitli yöntemlerle verilerin nasıl eğilim ve dağılım gösterdiğini ölçer.</w:t>
            </w:r>
          </w:p>
          <w:p w:rsidR="00896FC2" w:rsidRPr="00CC3CCB" w:rsidRDefault="00896FC2" w:rsidP="003A5A53">
            <w:pPr>
              <w:pStyle w:val="TableParagraph"/>
              <w:numPr>
                <w:ilvl w:val="0"/>
                <w:numId w:val="23"/>
              </w:numPr>
              <w:tabs>
                <w:tab w:val="left" w:pos="310"/>
              </w:tabs>
              <w:spacing w:before="1" w:line="240" w:lineRule="auto"/>
              <w:ind w:hanging="202"/>
              <w:jc w:val="both"/>
              <w:rPr>
                <w:sz w:val="20"/>
              </w:rPr>
            </w:pPr>
            <w:r w:rsidRPr="00CC3CCB">
              <w:rPr>
                <w:sz w:val="20"/>
              </w:rPr>
              <w:t>Olasılığın temel kavramları hakkında bilgi sahibi olur.</w:t>
            </w:r>
          </w:p>
          <w:p w:rsidR="00896FC2" w:rsidRPr="00CC3CCB" w:rsidRDefault="00896FC2" w:rsidP="003A5A53">
            <w:pPr>
              <w:pStyle w:val="TableParagraph"/>
              <w:numPr>
                <w:ilvl w:val="0"/>
                <w:numId w:val="23"/>
              </w:numPr>
              <w:tabs>
                <w:tab w:val="left" w:pos="307"/>
              </w:tabs>
              <w:spacing w:line="240" w:lineRule="auto"/>
              <w:ind w:left="307" w:hanging="199"/>
              <w:jc w:val="both"/>
              <w:rPr>
                <w:sz w:val="20"/>
              </w:rPr>
            </w:pPr>
            <w:r w:rsidRPr="00CC3CCB">
              <w:rPr>
                <w:sz w:val="20"/>
              </w:rPr>
              <w:t>Temel olasılık kuralları ve teoremleri hakkında bilgi sahibi olur.</w:t>
            </w:r>
          </w:p>
          <w:p w:rsidR="00896FC2" w:rsidRPr="00CC3CCB" w:rsidRDefault="00896FC2" w:rsidP="003A5A53">
            <w:pPr>
              <w:pStyle w:val="TableParagraph"/>
              <w:numPr>
                <w:ilvl w:val="0"/>
                <w:numId w:val="23"/>
              </w:numPr>
              <w:tabs>
                <w:tab w:val="left" w:pos="331"/>
              </w:tabs>
              <w:spacing w:line="230" w:lineRule="atLeast"/>
              <w:ind w:left="355" w:right="95" w:hanging="248"/>
              <w:jc w:val="both"/>
              <w:rPr>
                <w:sz w:val="20"/>
              </w:rPr>
            </w:pPr>
            <w:r w:rsidRPr="00CC3CCB">
              <w:rPr>
                <w:sz w:val="20"/>
              </w:rPr>
              <w:t>Kesikli ve sürekli değişken ayırımını yapar ve bu iki değişken türü için olasılık dağılımları oluşturup doğru sonuçlar elde eder.</w:t>
            </w:r>
          </w:p>
        </w:tc>
      </w:tr>
      <w:tr w:rsidR="00896FC2" w:rsidRPr="00CC3CCB" w:rsidTr="003A5A53">
        <w:tc>
          <w:tcPr>
            <w:tcW w:w="2235" w:type="dxa"/>
          </w:tcPr>
          <w:p w:rsidR="00896FC2" w:rsidRPr="00CC3CCB" w:rsidRDefault="00896FC2" w:rsidP="003A5A53">
            <w:pPr>
              <w:pStyle w:val="TableParagraph"/>
              <w:spacing w:line="219" w:lineRule="exact"/>
              <w:rPr>
                <w:sz w:val="20"/>
              </w:rPr>
            </w:pPr>
            <w:r w:rsidRPr="00CC3CCB">
              <w:rPr>
                <w:sz w:val="20"/>
              </w:rPr>
              <w:t>Dersin İçeriği</w:t>
            </w:r>
          </w:p>
        </w:tc>
        <w:tc>
          <w:tcPr>
            <w:tcW w:w="7415" w:type="dxa"/>
            <w:gridSpan w:val="5"/>
          </w:tcPr>
          <w:p w:rsidR="00896FC2" w:rsidRPr="00CC3CCB" w:rsidRDefault="00896FC2" w:rsidP="003A5A53">
            <w:pPr>
              <w:pStyle w:val="TableParagraph"/>
              <w:spacing w:line="214" w:lineRule="exact"/>
              <w:ind w:left="108"/>
              <w:jc w:val="both"/>
              <w:rPr>
                <w:sz w:val="20"/>
              </w:rPr>
            </w:pPr>
            <w:r w:rsidRPr="00CC3CCB">
              <w:rPr>
                <w:sz w:val="20"/>
              </w:rPr>
              <w:t>Temel Kavramlar, Verilerin Düzenlenmesi, Merkezi Eğilim ve Dağılım Ölçüleri,</w:t>
            </w:r>
          </w:p>
          <w:p w:rsidR="00896FC2" w:rsidRPr="00CC3CCB" w:rsidRDefault="00896FC2" w:rsidP="003A5A53">
            <w:pPr>
              <w:pStyle w:val="TableParagraph"/>
              <w:spacing w:line="237" w:lineRule="auto"/>
              <w:ind w:left="108"/>
              <w:jc w:val="both"/>
              <w:rPr>
                <w:sz w:val="20"/>
              </w:rPr>
            </w:pPr>
            <w:r w:rsidRPr="00CC3CCB">
              <w:rPr>
                <w:sz w:val="20"/>
              </w:rPr>
              <w:t>Olasılık, Rassal Değişkenler, Bazı Önemli Dağılımlar: Binom, Hipergeometrik, Poisson ve Normal Dağılımlar.</w:t>
            </w:r>
          </w:p>
        </w:tc>
      </w:tr>
      <w:tr w:rsidR="00896FC2" w:rsidRPr="00CC3CCB" w:rsidTr="003A5A53">
        <w:tc>
          <w:tcPr>
            <w:tcW w:w="2235" w:type="dxa"/>
          </w:tcPr>
          <w:p w:rsidR="00896FC2" w:rsidRPr="00CC3CCB" w:rsidRDefault="00896FC2" w:rsidP="003A5A53">
            <w:pPr>
              <w:pStyle w:val="TableParagraph"/>
              <w:spacing w:line="210" w:lineRule="exact"/>
              <w:ind w:left="221" w:right="212"/>
              <w:rPr>
                <w:b/>
                <w:sz w:val="20"/>
              </w:rPr>
            </w:pPr>
            <w:r w:rsidRPr="00CC3CCB">
              <w:rPr>
                <w:b/>
                <w:sz w:val="20"/>
              </w:rPr>
              <w:t>Haftalar</w:t>
            </w:r>
          </w:p>
        </w:tc>
        <w:tc>
          <w:tcPr>
            <w:tcW w:w="7415" w:type="dxa"/>
            <w:gridSpan w:val="5"/>
          </w:tcPr>
          <w:p w:rsidR="00896FC2" w:rsidRPr="00CC3CCB" w:rsidRDefault="00896FC2" w:rsidP="003A5A53">
            <w:pPr>
              <w:rPr>
                <w:rFonts w:ascii="Times New Roman" w:hAnsi="Times New Roman" w:cs="Times New Roman"/>
                <w:b/>
                <w:bCs/>
              </w:rPr>
            </w:pPr>
            <w:r w:rsidRPr="00CC3CCB">
              <w:rPr>
                <w:rFonts w:ascii="Times New Roman" w:hAnsi="Times New Roman" w:cs="Times New Roman"/>
                <w:b/>
                <w:bCs/>
              </w:rPr>
              <w:t>Konular</w:t>
            </w:r>
          </w:p>
        </w:tc>
      </w:tr>
      <w:tr w:rsidR="00896FC2" w:rsidRPr="00CC3CCB" w:rsidTr="003A5A53">
        <w:tc>
          <w:tcPr>
            <w:tcW w:w="2235" w:type="dxa"/>
          </w:tcPr>
          <w:p w:rsidR="00896FC2" w:rsidRPr="00CC3CCB" w:rsidRDefault="00896FC2" w:rsidP="003A5A53">
            <w:pPr>
              <w:pStyle w:val="TableParagraph"/>
              <w:spacing w:line="214" w:lineRule="exact"/>
              <w:ind w:left="6"/>
              <w:rPr>
                <w:sz w:val="20"/>
              </w:rPr>
            </w:pPr>
            <w:r w:rsidRPr="00CC3CCB">
              <w:rPr>
                <w:w w:val="99"/>
                <w:sz w:val="20"/>
              </w:rPr>
              <w:t>1</w:t>
            </w:r>
          </w:p>
        </w:tc>
        <w:tc>
          <w:tcPr>
            <w:tcW w:w="7415" w:type="dxa"/>
            <w:gridSpan w:val="5"/>
          </w:tcPr>
          <w:p w:rsidR="00896FC2" w:rsidRPr="00CC3CCB" w:rsidRDefault="00896FC2" w:rsidP="003A5A53">
            <w:pPr>
              <w:pStyle w:val="TableParagraph"/>
              <w:spacing w:line="221" w:lineRule="exact"/>
              <w:ind w:left="105"/>
              <w:rPr>
                <w:sz w:val="20"/>
              </w:rPr>
            </w:pPr>
            <w:r w:rsidRPr="00CC3CCB">
              <w:rPr>
                <w:sz w:val="20"/>
              </w:rPr>
              <w:t>İstatistiğin tanımı ve temel kavramlar</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2</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Frekans tabloları, şekiller ve grafikler</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3</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 xml:space="preserve">Frekans </w:t>
            </w:r>
            <w:proofErr w:type="gramStart"/>
            <w:r w:rsidRPr="00CC3CCB">
              <w:rPr>
                <w:sz w:val="20"/>
              </w:rPr>
              <w:t>dağılımı,sınıflama</w:t>
            </w:r>
            <w:proofErr w:type="gramEnd"/>
            <w:r w:rsidRPr="00CC3CCB">
              <w:rPr>
                <w:sz w:val="20"/>
              </w:rPr>
              <w:t xml:space="preserve"> ve gruplama</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4</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Merkezi eğilim ölçüleri (Aritmetik ortalama, mod, medyan, karesel, geometrik, harmonik ortalama)</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5</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 xml:space="preserve">Merkezi dağılım ölçüleri (Varyans, standart </w:t>
            </w:r>
            <w:proofErr w:type="gramStart"/>
            <w:r w:rsidRPr="00CC3CCB">
              <w:rPr>
                <w:sz w:val="20"/>
              </w:rPr>
              <w:t>sapma,varyasyon</w:t>
            </w:r>
            <w:proofErr w:type="gramEnd"/>
            <w:r w:rsidRPr="00CC3CCB">
              <w:rPr>
                <w:sz w:val="20"/>
              </w:rPr>
              <w:t xml:space="preserve"> katsayısı)</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6</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Uygulama</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7</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Olasılık ve temel kavramlar</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8</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Olasılık kuralları, sayma kuralları ve beklenen değer</w:t>
            </w:r>
          </w:p>
        </w:tc>
      </w:tr>
      <w:tr w:rsidR="00896FC2" w:rsidRPr="00CC3CCB" w:rsidTr="003A5A53">
        <w:tc>
          <w:tcPr>
            <w:tcW w:w="2235" w:type="dxa"/>
          </w:tcPr>
          <w:p w:rsidR="00896FC2" w:rsidRPr="00CC3CCB" w:rsidRDefault="00896FC2" w:rsidP="003A5A53">
            <w:pPr>
              <w:pStyle w:val="TableParagraph"/>
              <w:spacing w:line="210" w:lineRule="exact"/>
              <w:ind w:left="6"/>
              <w:rPr>
                <w:sz w:val="20"/>
              </w:rPr>
            </w:pPr>
            <w:r w:rsidRPr="00CC3CCB">
              <w:rPr>
                <w:w w:val="99"/>
                <w:sz w:val="20"/>
              </w:rPr>
              <w:t>9</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Koşullu olasılık ve Bayes teoremi</w:t>
            </w:r>
          </w:p>
        </w:tc>
      </w:tr>
      <w:tr w:rsidR="00896FC2" w:rsidRPr="00CC3CCB" w:rsidTr="003A5A53">
        <w:tc>
          <w:tcPr>
            <w:tcW w:w="2235" w:type="dxa"/>
          </w:tcPr>
          <w:p w:rsidR="00896FC2" w:rsidRPr="00CC3CCB" w:rsidRDefault="00896FC2" w:rsidP="003A5A53">
            <w:pPr>
              <w:pStyle w:val="TableParagraph"/>
              <w:spacing w:line="210" w:lineRule="exact"/>
              <w:ind w:left="0" w:right="209"/>
              <w:rPr>
                <w:sz w:val="20"/>
              </w:rPr>
            </w:pPr>
            <w:r w:rsidRPr="00CC3CCB">
              <w:rPr>
                <w:sz w:val="20"/>
              </w:rPr>
              <w:t>10</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Uygulama</w:t>
            </w:r>
          </w:p>
        </w:tc>
      </w:tr>
      <w:tr w:rsidR="00896FC2" w:rsidRPr="00CC3CCB" w:rsidTr="003A5A53">
        <w:tc>
          <w:tcPr>
            <w:tcW w:w="2235" w:type="dxa"/>
          </w:tcPr>
          <w:p w:rsidR="00896FC2" w:rsidRPr="00CC3CCB" w:rsidRDefault="00896FC2" w:rsidP="003A5A53">
            <w:pPr>
              <w:pStyle w:val="TableParagraph"/>
              <w:spacing w:line="210" w:lineRule="exact"/>
              <w:ind w:left="0" w:right="209"/>
              <w:rPr>
                <w:sz w:val="20"/>
              </w:rPr>
            </w:pPr>
            <w:r w:rsidRPr="00CC3CCB">
              <w:rPr>
                <w:sz w:val="20"/>
              </w:rPr>
              <w:t>11</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Kesikli rassal değişkenlerin olasılık dağılımları (Binom, Hipergeometrik, Poisson)</w:t>
            </w:r>
          </w:p>
        </w:tc>
      </w:tr>
      <w:tr w:rsidR="00896FC2" w:rsidRPr="00CC3CCB" w:rsidTr="003A5A53">
        <w:tc>
          <w:tcPr>
            <w:tcW w:w="2235" w:type="dxa"/>
          </w:tcPr>
          <w:p w:rsidR="00896FC2" w:rsidRPr="00CC3CCB" w:rsidRDefault="00896FC2" w:rsidP="003A5A53">
            <w:pPr>
              <w:pStyle w:val="TableParagraph"/>
              <w:spacing w:line="210" w:lineRule="exact"/>
              <w:ind w:left="0" w:right="209"/>
              <w:rPr>
                <w:sz w:val="20"/>
              </w:rPr>
            </w:pPr>
            <w:r w:rsidRPr="00CC3CCB">
              <w:rPr>
                <w:sz w:val="20"/>
              </w:rPr>
              <w:t>12</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Sürekli rassal değişkenlerin olasılık dağılımları, olasılık yoğunluk fonksiyonu</w:t>
            </w:r>
          </w:p>
        </w:tc>
      </w:tr>
      <w:tr w:rsidR="00896FC2" w:rsidRPr="00CC3CCB" w:rsidTr="003A5A53">
        <w:tc>
          <w:tcPr>
            <w:tcW w:w="2235" w:type="dxa"/>
          </w:tcPr>
          <w:p w:rsidR="00896FC2" w:rsidRPr="00CC3CCB" w:rsidRDefault="00896FC2" w:rsidP="003A5A53">
            <w:pPr>
              <w:pStyle w:val="TableParagraph"/>
              <w:spacing w:line="210" w:lineRule="exact"/>
              <w:ind w:left="0" w:right="209"/>
              <w:rPr>
                <w:sz w:val="20"/>
              </w:rPr>
            </w:pPr>
            <w:r w:rsidRPr="00CC3CCB">
              <w:rPr>
                <w:sz w:val="20"/>
              </w:rPr>
              <w:t>13</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Normal dağılım, standart normal dağılım, üstel dağılım</w:t>
            </w:r>
          </w:p>
        </w:tc>
      </w:tr>
      <w:tr w:rsidR="00896FC2" w:rsidRPr="00CC3CCB" w:rsidTr="003A5A53">
        <w:tc>
          <w:tcPr>
            <w:tcW w:w="2235" w:type="dxa"/>
          </w:tcPr>
          <w:p w:rsidR="00896FC2" w:rsidRPr="00CC3CCB" w:rsidRDefault="00896FC2" w:rsidP="003A5A53">
            <w:pPr>
              <w:pStyle w:val="TableParagraph"/>
              <w:spacing w:line="210" w:lineRule="exact"/>
              <w:ind w:left="0" w:right="209"/>
              <w:rPr>
                <w:sz w:val="20"/>
              </w:rPr>
            </w:pPr>
            <w:r w:rsidRPr="00CC3CCB">
              <w:rPr>
                <w:sz w:val="20"/>
              </w:rPr>
              <w:t>14</w:t>
            </w:r>
          </w:p>
        </w:tc>
        <w:tc>
          <w:tcPr>
            <w:tcW w:w="7415" w:type="dxa"/>
            <w:gridSpan w:val="5"/>
          </w:tcPr>
          <w:p w:rsidR="00896FC2" w:rsidRPr="00CC3CCB" w:rsidRDefault="00896FC2" w:rsidP="003A5A53">
            <w:pPr>
              <w:pStyle w:val="TableParagraph"/>
              <w:spacing w:line="210" w:lineRule="exact"/>
              <w:ind w:left="105"/>
              <w:rPr>
                <w:sz w:val="20"/>
              </w:rPr>
            </w:pPr>
            <w:r w:rsidRPr="00CC3CCB">
              <w:rPr>
                <w:sz w:val="20"/>
              </w:rPr>
              <w:t>Uygulama</w:t>
            </w:r>
          </w:p>
        </w:tc>
      </w:tr>
      <w:tr w:rsidR="00896FC2" w:rsidRPr="00CC3CCB" w:rsidTr="003A5A53">
        <w:tc>
          <w:tcPr>
            <w:tcW w:w="9650" w:type="dxa"/>
            <w:gridSpan w:val="6"/>
          </w:tcPr>
          <w:p w:rsidR="00896FC2" w:rsidRPr="00CC3CCB" w:rsidRDefault="00896FC2" w:rsidP="003A5A53">
            <w:pPr>
              <w:pStyle w:val="TableParagraph"/>
              <w:tabs>
                <w:tab w:val="left" w:pos="310"/>
              </w:tabs>
              <w:spacing w:line="214" w:lineRule="exact"/>
              <w:ind w:left="309"/>
              <w:jc w:val="center"/>
              <w:rPr>
                <w:sz w:val="20"/>
              </w:rPr>
            </w:pPr>
            <w:r w:rsidRPr="00CC3CCB">
              <w:rPr>
                <w:b/>
                <w:sz w:val="20"/>
              </w:rPr>
              <w:t>Genel Yeterlilikler</w:t>
            </w:r>
          </w:p>
        </w:tc>
      </w:tr>
      <w:tr w:rsidR="00896FC2" w:rsidRPr="00CC3CCB" w:rsidTr="003A5A53">
        <w:tc>
          <w:tcPr>
            <w:tcW w:w="9650" w:type="dxa"/>
            <w:gridSpan w:val="6"/>
          </w:tcPr>
          <w:p w:rsidR="00896FC2" w:rsidRPr="00CC3CCB" w:rsidRDefault="00896FC2" w:rsidP="003A5A53">
            <w:pPr>
              <w:pStyle w:val="TableParagraph"/>
              <w:numPr>
                <w:ilvl w:val="0"/>
                <w:numId w:val="24"/>
              </w:numPr>
              <w:tabs>
                <w:tab w:val="left" w:pos="310"/>
              </w:tabs>
              <w:spacing w:line="214" w:lineRule="exact"/>
              <w:ind w:hanging="203"/>
              <w:jc w:val="both"/>
              <w:rPr>
                <w:sz w:val="20"/>
              </w:rPr>
            </w:pPr>
            <w:r w:rsidRPr="00CC3CCB">
              <w:rPr>
                <w:sz w:val="20"/>
              </w:rPr>
              <w:t>Sosyal bilimlerde verilere dayalı ilişkiler hakkında çıkarsamalarda bulunabilmek için uygun istatistiksel</w:t>
            </w:r>
          </w:p>
          <w:p w:rsidR="00896FC2" w:rsidRPr="00CC3CCB" w:rsidRDefault="00896FC2" w:rsidP="003A5A53">
            <w:pPr>
              <w:pStyle w:val="TableParagraph"/>
              <w:ind w:left="0"/>
              <w:jc w:val="both"/>
              <w:rPr>
                <w:sz w:val="20"/>
              </w:rPr>
            </w:pPr>
            <w:proofErr w:type="gramStart"/>
            <w:r w:rsidRPr="00CC3CCB">
              <w:rPr>
                <w:sz w:val="20"/>
              </w:rPr>
              <w:t>metotları</w:t>
            </w:r>
            <w:proofErr w:type="gramEnd"/>
            <w:r w:rsidRPr="00CC3CCB">
              <w:rPr>
                <w:sz w:val="20"/>
              </w:rPr>
              <w:t xml:space="preserve"> kullanır.</w:t>
            </w:r>
          </w:p>
          <w:p w:rsidR="00896FC2" w:rsidRPr="00CC3CCB" w:rsidRDefault="00896FC2" w:rsidP="003A5A53">
            <w:pPr>
              <w:pStyle w:val="TableParagraph"/>
              <w:numPr>
                <w:ilvl w:val="0"/>
                <w:numId w:val="24"/>
              </w:numPr>
              <w:tabs>
                <w:tab w:val="left" w:pos="310"/>
              </w:tabs>
              <w:spacing w:before="1" w:line="229" w:lineRule="exact"/>
              <w:ind w:hanging="203"/>
              <w:jc w:val="both"/>
              <w:rPr>
                <w:sz w:val="20"/>
              </w:rPr>
            </w:pPr>
            <w:r w:rsidRPr="00CC3CCB">
              <w:rPr>
                <w:sz w:val="20"/>
              </w:rPr>
              <w:t>Elde edilen sonuçları istatistiksel olarak yorumlar.</w:t>
            </w:r>
          </w:p>
          <w:p w:rsidR="00896FC2" w:rsidRPr="00CC3CCB" w:rsidRDefault="00896FC2" w:rsidP="003A5A53">
            <w:pPr>
              <w:pStyle w:val="TableParagraph"/>
              <w:numPr>
                <w:ilvl w:val="0"/>
                <w:numId w:val="24"/>
              </w:numPr>
              <w:tabs>
                <w:tab w:val="left" w:pos="310"/>
              </w:tabs>
              <w:spacing w:line="225" w:lineRule="exact"/>
              <w:ind w:hanging="203"/>
              <w:jc w:val="both"/>
              <w:rPr>
                <w:sz w:val="20"/>
              </w:rPr>
            </w:pPr>
            <w:r w:rsidRPr="00CC3CCB">
              <w:rPr>
                <w:sz w:val="20"/>
              </w:rPr>
              <w:t>Geleceğe yönelik tahminlerde bulunur.</w:t>
            </w:r>
          </w:p>
        </w:tc>
      </w:tr>
      <w:tr w:rsidR="00896FC2" w:rsidRPr="00CC3CCB" w:rsidTr="003A5A53">
        <w:tc>
          <w:tcPr>
            <w:tcW w:w="9650" w:type="dxa"/>
            <w:gridSpan w:val="6"/>
          </w:tcPr>
          <w:p w:rsidR="00896FC2" w:rsidRPr="00CC3CCB" w:rsidRDefault="00896FC2" w:rsidP="003A5A53">
            <w:pPr>
              <w:pStyle w:val="TableParagraph"/>
              <w:spacing w:line="220" w:lineRule="exact"/>
              <w:ind w:left="3738" w:right="3728"/>
              <w:rPr>
                <w:b/>
                <w:sz w:val="20"/>
              </w:rPr>
            </w:pPr>
            <w:r w:rsidRPr="00CC3CCB">
              <w:rPr>
                <w:b/>
                <w:sz w:val="20"/>
              </w:rPr>
              <w:t>Kaynaklar</w:t>
            </w:r>
          </w:p>
        </w:tc>
      </w:tr>
      <w:tr w:rsidR="00896FC2" w:rsidRPr="00CC3CCB" w:rsidTr="003A5A53">
        <w:tc>
          <w:tcPr>
            <w:tcW w:w="9650" w:type="dxa"/>
            <w:gridSpan w:val="6"/>
          </w:tcPr>
          <w:p w:rsidR="00896FC2" w:rsidRPr="00CC3CCB" w:rsidRDefault="00896FC2" w:rsidP="003A5A53">
            <w:pPr>
              <w:pStyle w:val="TableParagraph"/>
              <w:spacing w:line="214" w:lineRule="exact"/>
              <w:rPr>
                <w:sz w:val="20"/>
              </w:rPr>
            </w:pPr>
            <w:r w:rsidRPr="00CC3CCB">
              <w:rPr>
                <w:sz w:val="20"/>
              </w:rPr>
              <w:t xml:space="preserve">Akdeniz, F.(2016). </w:t>
            </w:r>
            <w:r w:rsidRPr="00CC3CCB">
              <w:rPr>
                <w:i/>
                <w:sz w:val="20"/>
              </w:rPr>
              <w:t>Olasılık ve İstatistik</w:t>
            </w:r>
            <w:r w:rsidRPr="00CC3CCB">
              <w:rPr>
                <w:sz w:val="20"/>
              </w:rPr>
              <w:t>, Ankara: Akademisyen Kitabevi.</w:t>
            </w:r>
          </w:p>
          <w:p w:rsidR="00896FC2" w:rsidRPr="00CC3CCB" w:rsidRDefault="00896FC2" w:rsidP="003A5A53">
            <w:pPr>
              <w:pStyle w:val="TableParagraph"/>
              <w:spacing w:line="230" w:lineRule="atLeast"/>
              <w:ind w:right="3452"/>
              <w:rPr>
                <w:sz w:val="20"/>
              </w:rPr>
            </w:pPr>
            <w:r w:rsidRPr="00CC3CCB">
              <w:rPr>
                <w:sz w:val="20"/>
              </w:rPr>
              <w:t xml:space="preserve">Gürsakal, N. (2015). </w:t>
            </w:r>
            <w:r w:rsidRPr="00CC3CCB">
              <w:rPr>
                <w:i/>
                <w:sz w:val="20"/>
              </w:rPr>
              <w:t>Betimsel İstatistik</w:t>
            </w:r>
            <w:r w:rsidRPr="00CC3CCB">
              <w:rPr>
                <w:sz w:val="20"/>
              </w:rPr>
              <w:t>, Bursa: Dora Yayıncılık.</w:t>
            </w:r>
          </w:p>
          <w:p w:rsidR="00896FC2" w:rsidRPr="00CC3CCB" w:rsidRDefault="00896FC2" w:rsidP="003A5A53">
            <w:pPr>
              <w:pStyle w:val="TableParagraph"/>
              <w:spacing w:line="230" w:lineRule="atLeast"/>
              <w:ind w:right="3452"/>
              <w:rPr>
                <w:sz w:val="20"/>
              </w:rPr>
            </w:pPr>
            <w:proofErr w:type="gramStart"/>
            <w:r w:rsidRPr="00CC3CCB">
              <w:rPr>
                <w:sz w:val="20"/>
              </w:rPr>
              <w:t>Gürsakal,N</w:t>
            </w:r>
            <w:proofErr w:type="gramEnd"/>
            <w:r w:rsidRPr="00CC3CCB">
              <w:rPr>
                <w:sz w:val="20"/>
              </w:rPr>
              <w:t xml:space="preserve">.(2015). </w:t>
            </w:r>
            <w:r w:rsidRPr="00CC3CCB">
              <w:rPr>
                <w:i/>
                <w:sz w:val="20"/>
              </w:rPr>
              <w:t>Çıkarımsal İstatistik</w:t>
            </w:r>
            <w:r w:rsidRPr="00CC3CCB">
              <w:rPr>
                <w:sz w:val="20"/>
              </w:rPr>
              <w:t>, Bursa: Dora Yayıncılık.</w:t>
            </w:r>
          </w:p>
        </w:tc>
      </w:tr>
      <w:tr w:rsidR="00896FC2" w:rsidRPr="00CC3CCB" w:rsidTr="003A5A53">
        <w:tc>
          <w:tcPr>
            <w:tcW w:w="9650" w:type="dxa"/>
            <w:gridSpan w:val="6"/>
          </w:tcPr>
          <w:p w:rsidR="00896FC2" w:rsidRPr="00CC3CCB" w:rsidRDefault="00896FC2" w:rsidP="003A5A53">
            <w:pPr>
              <w:pStyle w:val="TableParagraph"/>
              <w:spacing w:line="219" w:lineRule="exact"/>
              <w:ind w:left="3738" w:right="3730"/>
              <w:rPr>
                <w:b/>
                <w:sz w:val="20"/>
              </w:rPr>
            </w:pPr>
            <w:r w:rsidRPr="00CC3CCB">
              <w:rPr>
                <w:b/>
                <w:sz w:val="20"/>
              </w:rPr>
              <w:t>Değerlendirme Sistemi</w:t>
            </w:r>
          </w:p>
        </w:tc>
      </w:tr>
      <w:tr w:rsidR="00896FC2" w:rsidRPr="00CC3CCB" w:rsidTr="003A5A53">
        <w:tc>
          <w:tcPr>
            <w:tcW w:w="9650" w:type="dxa"/>
            <w:gridSpan w:val="6"/>
          </w:tcPr>
          <w:p w:rsidR="00896FC2" w:rsidRPr="00CC3CCB" w:rsidRDefault="00896FC2" w:rsidP="003A5A53">
            <w:pPr>
              <w:pStyle w:val="TableParagraph"/>
              <w:spacing w:line="230" w:lineRule="atLeast"/>
              <w:ind w:right="-35"/>
              <w:rPr>
                <w:bCs/>
                <w:sz w:val="20"/>
              </w:rPr>
            </w:pPr>
            <w:r w:rsidRPr="00CC3CCB">
              <w:rPr>
                <w:bCs/>
                <w:sz w:val="20"/>
              </w:rPr>
              <w:t>Eğitim Öğretim dönemi başında hazırlanacak ders izlenceleri formunda ilan edilecektir.</w:t>
            </w:r>
          </w:p>
        </w:tc>
      </w:tr>
    </w:tbl>
    <w:p w:rsidR="00896FC2" w:rsidRDefault="00896FC2" w:rsidP="00896FC2"/>
    <w:p w:rsidR="000C55D5" w:rsidRPr="00896FC2" w:rsidRDefault="000C55D5" w:rsidP="00896FC2"/>
    <w:sectPr w:rsidR="000C55D5" w:rsidRPr="00896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96FC2"/>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2021-07-06T18:33:00Z</dcterms:modified>
</cp:coreProperties>
</file>